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C5FE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ACF7E43" w14:textId="77777777" w:rsidR="00096772" w:rsidRPr="007A1B6B" w:rsidRDefault="007A1B6B" w:rsidP="007A1B6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GB"/>
        </w:rPr>
      </w:pPr>
      <w:r w:rsidRPr="00853ADC">
        <w:rPr>
          <w:rFonts w:cs="Arial"/>
          <w:b/>
          <w:bCs/>
          <w:sz w:val="28"/>
          <w:szCs w:val="28"/>
          <w:lang w:val="en-GB"/>
        </w:rPr>
        <w:t xml:space="preserve">Acceptance protocol for </w:t>
      </w:r>
      <w:r>
        <w:rPr>
          <w:rFonts w:cs="Arial"/>
          <w:b/>
          <w:bCs/>
          <w:sz w:val="28"/>
          <w:szCs w:val="28"/>
          <w:lang w:val="en-GB"/>
        </w:rPr>
        <w:t xml:space="preserve">component </w:t>
      </w:r>
      <w:r w:rsidRPr="00853ADC">
        <w:rPr>
          <w:rFonts w:cs="Arial"/>
          <w:b/>
          <w:bCs/>
          <w:sz w:val="28"/>
          <w:szCs w:val="28"/>
          <w:lang w:val="en-GB"/>
        </w:rPr>
        <w:t>replacement</w:t>
      </w:r>
      <w:r>
        <w:rPr>
          <w:rFonts w:cs="Arial"/>
          <w:b/>
          <w:bCs/>
          <w:sz w:val="28"/>
          <w:szCs w:val="28"/>
          <w:lang w:val="en-GB"/>
        </w:rPr>
        <w:t xml:space="preserve"> </w:t>
      </w:r>
      <w:r w:rsidR="00A5584D">
        <w:rPr>
          <w:rFonts w:cs="Arial"/>
          <w:b/>
          <w:bCs/>
          <w:sz w:val="28"/>
          <w:szCs w:val="28"/>
          <w:lang w:val="en-GB"/>
        </w:rPr>
        <w:t>i</w:t>
      </w:r>
      <w:r w:rsidR="00B75C57">
        <w:rPr>
          <w:rFonts w:cs="Arial"/>
          <w:b/>
          <w:bCs/>
          <w:sz w:val="28"/>
          <w:szCs w:val="28"/>
          <w:lang w:val="en-GB"/>
        </w:rPr>
        <w:t>7</w:t>
      </w:r>
      <w:r w:rsidR="00A5584D">
        <w:rPr>
          <w:rFonts w:cs="Arial"/>
          <w:b/>
          <w:bCs/>
          <w:sz w:val="28"/>
          <w:szCs w:val="28"/>
          <w:lang w:val="en-GB"/>
        </w:rPr>
        <w:t xml:space="preserve">50 </w:t>
      </w:r>
      <w:r>
        <w:rPr>
          <w:rFonts w:cs="Arial"/>
          <w:b/>
          <w:bCs/>
          <w:sz w:val="28"/>
          <w:szCs w:val="28"/>
          <w:lang w:val="en-GB"/>
        </w:rPr>
        <w:t>with</w:t>
      </w:r>
      <w:r w:rsidR="00E333E2" w:rsidRPr="007A1B6B">
        <w:rPr>
          <w:rFonts w:cs="Arial"/>
          <w:b/>
          <w:bCs/>
          <w:sz w:val="28"/>
          <w:szCs w:val="28"/>
          <w:lang w:val="en-GB"/>
        </w:rPr>
        <w:t xml:space="preserve"> </w:t>
      </w:r>
      <w:r w:rsidR="00EA11A4">
        <w:rPr>
          <w:rFonts w:cs="Arial"/>
          <w:b/>
          <w:bCs/>
          <w:sz w:val="28"/>
          <w:szCs w:val="28"/>
          <w:lang w:val="en-GB"/>
        </w:rPr>
        <w:t>extended</w:t>
      </w:r>
      <w:r w:rsidR="00A5584D">
        <w:rPr>
          <w:rFonts w:cs="Arial"/>
          <w:b/>
          <w:bCs/>
          <w:sz w:val="28"/>
          <w:szCs w:val="28"/>
          <w:lang w:val="en-GB"/>
        </w:rPr>
        <w:t xml:space="preserve"> safety</w:t>
      </w:r>
    </w:p>
    <w:p w14:paraId="452B93C6" w14:textId="77777777" w:rsidR="00E23A12" w:rsidRPr="007A1B6B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33D0FF0D" w14:textId="77777777" w:rsidR="00F1065E" w:rsidRPr="007A1B6B" w:rsidRDefault="007A1B6B" w:rsidP="005B058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This acceptance protocol</w:t>
      </w:r>
      <w:r w:rsidR="005B0582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is only designed for component replacement without change of</w:t>
      </w:r>
      <w:r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the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safety functionality</w:t>
      </w:r>
      <w:r w:rsidR="007B07A7" w:rsidRPr="007A1B6B">
        <w:rPr>
          <w:rFonts w:ascii="Arial,Bold" w:hAnsi="Arial,Bold" w:cs="Arial"/>
          <w:b/>
          <w:bCs/>
          <w:sz w:val="20"/>
          <w:szCs w:val="20"/>
          <w:lang w:val="en-GB"/>
        </w:rPr>
        <w:t>.</w:t>
      </w:r>
    </w:p>
    <w:p w14:paraId="73D573AE" w14:textId="77777777" w:rsidR="00142FAF" w:rsidRPr="007A1B6B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5EC3D1DF" w14:textId="77777777" w:rsidR="00096772" w:rsidRPr="000829DB" w:rsidRDefault="007A1B6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General</w:t>
      </w:r>
    </w:p>
    <w:p w14:paraId="19573500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14:paraId="4D06AD60" w14:textId="77777777">
        <w:tc>
          <w:tcPr>
            <w:tcW w:w="4788" w:type="dxa"/>
            <w:shd w:val="clear" w:color="auto" w:fill="auto"/>
          </w:tcPr>
          <w:p w14:paraId="41990470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</w:t>
            </w:r>
            <w:r w:rsidR="007A1B6B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</w:p>
        </w:tc>
        <w:tc>
          <w:tcPr>
            <w:tcW w:w="4424" w:type="dxa"/>
            <w:shd w:val="clear" w:color="auto" w:fill="auto"/>
          </w:tcPr>
          <w:p w14:paraId="264C0273" w14:textId="6FFE6FDB" w:rsidR="00FF1AC6" w:rsidRPr="00AD1DC8" w:rsidRDefault="00E0193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14:paraId="4D818D05" w14:textId="77777777">
        <w:tc>
          <w:tcPr>
            <w:tcW w:w="4788" w:type="dxa"/>
            <w:shd w:val="clear" w:color="auto" w:fill="auto"/>
          </w:tcPr>
          <w:p w14:paraId="14360D2D" w14:textId="77777777" w:rsidR="00FF1AC6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Carried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out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4424" w:type="dxa"/>
            <w:shd w:val="clear" w:color="auto" w:fill="auto"/>
          </w:tcPr>
          <w:p w14:paraId="78A42DE4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E0BE921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9FBA1E8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57F1221" w14:textId="77777777" w:rsidR="00FF1AC6" w:rsidRPr="000829DB" w:rsidRDefault="00FF1AC6" w:rsidP="007A1B6B">
      <w:pPr>
        <w:autoSpaceDE w:val="0"/>
        <w:autoSpaceDN w:val="0"/>
        <w:adjustRightInd w:val="0"/>
        <w:rPr>
          <w:rFonts w:cs="Arial"/>
          <w:b/>
          <w:sz w:val="24"/>
        </w:rPr>
      </w:pPr>
      <w:proofErr w:type="spellStart"/>
      <w:r w:rsidRPr="000829DB">
        <w:rPr>
          <w:rFonts w:cs="Arial"/>
          <w:b/>
          <w:sz w:val="24"/>
        </w:rPr>
        <w:t>Machine</w:t>
      </w:r>
      <w:proofErr w:type="spellEnd"/>
      <w:r w:rsidR="007A1B6B">
        <w:rPr>
          <w:rFonts w:cs="Arial"/>
          <w:b/>
          <w:sz w:val="24"/>
        </w:rPr>
        <w:t xml:space="preserve"> </w:t>
      </w:r>
      <w:proofErr w:type="spellStart"/>
      <w:r w:rsidR="007A1B6B">
        <w:rPr>
          <w:rFonts w:cs="Arial"/>
          <w:b/>
          <w:sz w:val="24"/>
        </w:rPr>
        <w:t>description</w:t>
      </w:r>
      <w:proofErr w:type="spellEnd"/>
    </w:p>
    <w:p w14:paraId="66E75573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7A1B6B" w:rsidRPr="00AD1DC8" w14:paraId="30FDF7BA" w14:textId="77777777">
        <w:tc>
          <w:tcPr>
            <w:tcW w:w="4783" w:type="dxa"/>
          </w:tcPr>
          <w:p w14:paraId="53C61855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71A062DF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7A1B6B" w:rsidRPr="00AD1DC8" w14:paraId="3C295311" w14:textId="77777777">
        <w:tc>
          <w:tcPr>
            <w:tcW w:w="4783" w:type="dxa"/>
          </w:tcPr>
          <w:p w14:paraId="1A157802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Mac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hine</w:t>
            </w:r>
            <w:proofErr w:type="spellEnd"/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t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yp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e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44A9AB9C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7A1B6B" w:rsidRPr="00AD1DC8" w14:paraId="204061B9" w14:textId="77777777">
        <w:tc>
          <w:tcPr>
            <w:tcW w:w="4783" w:type="dxa"/>
          </w:tcPr>
          <w:p w14:paraId="18649363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6576F921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7A1B6B" w:rsidRPr="00AD1DC8" w14:paraId="30ADA8C2" w14:textId="77777777">
        <w:tc>
          <w:tcPr>
            <w:tcW w:w="4783" w:type="dxa"/>
          </w:tcPr>
          <w:p w14:paraId="60F1BDE9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350F8D54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112FDAC5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73E86532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57F20C2" w14:textId="77777777" w:rsidR="00096772" w:rsidRPr="000829DB" w:rsidRDefault="007A1B6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t>Execution</w:t>
      </w:r>
      <w:proofErr w:type="spellEnd"/>
    </w:p>
    <w:p w14:paraId="69187409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7A1B6B" w:rsidRPr="00AD1DC8" w14:paraId="34E2E046" w14:textId="77777777">
        <w:tc>
          <w:tcPr>
            <w:tcW w:w="850" w:type="dxa"/>
            <w:shd w:val="clear" w:color="auto" w:fill="auto"/>
          </w:tcPr>
          <w:p w14:paraId="6A287AFF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2E0380E6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90" w:type="dxa"/>
            <w:shd w:val="clear" w:color="auto" w:fill="auto"/>
          </w:tcPr>
          <w:p w14:paraId="5774BF7C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status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A57A49" w:rsidRPr="00AD1DC8" w14:paraId="7E7864BD" w14:textId="77777777">
        <w:tc>
          <w:tcPr>
            <w:tcW w:w="850" w:type="dxa"/>
            <w:shd w:val="clear" w:color="auto" w:fill="auto"/>
          </w:tcPr>
          <w:p w14:paraId="7EC2AA4D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0D0C5A1D" w14:textId="77777777" w:rsidR="00A57A49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77A6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Switch off controller</w:t>
            </w:r>
          </w:p>
        </w:tc>
        <w:tc>
          <w:tcPr>
            <w:tcW w:w="2990" w:type="dxa"/>
            <w:shd w:val="clear" w:color="auto" w:fill="auto"/>
          </w:tcPr>
          <w:p w14:paraId="2DE9D40B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78FF6E0A" w14:textId="77777777">
        <w:tc>
          <w:tcPr>
            <w:tcW w:w="850" w:type="dxa"/>
            <w:shd w:val="clear" w:color="auto" w:fill="auto"/>
          </w:tcPr>
          <w:p w14:paraId="6BBD9015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624D6558" w14:textId="77777777" w:rsidR="007A1B6B" w:rsidRPr="00C65CDA" w:rsidRDefault="00E333E2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A1B6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7A1B6B" w:rsidRPr="00C65CD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Remove or unscrew controller cables</w:t>
            </w:r>
            <w:r w:rsidR="00B75C57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with plugs and DC bus</w:t>
            </w:r>
          </w:p>
          <w:p w14:paraId="4E35DA94" w14:textId="77777777" w:rsidR="00E03624" w:rsidRPr="00AD1DC8" w:rsidRDefault="007A1B6B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Dismount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device</w:t>
            </w:r>
            <w:proofErr w:type="spellEnd"/>
          </w:p>
        </w:tc>
        <w:tc>
          <w:tcPr>
            <w:tcW w:w="2990" w:type="dxa"/>
            <w:shd w:val="clear" w:color="auto" w:fill="auto"/>
          </w:tcPr>
          <w:p w14:paraId="030F320A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7A1B6B" w:rsidRPr="00AD1DC8" w14:paraId="7F7DFE24" w14:textId="77777777">
        <w:tc>
          <w:tcPr>
            <w:tcW w:w="850" w:type="dxa"/>
            <w:shd w:val="clear" w:color="auto" w:fill="auto"/>
          </w:tcPr>
          <w:p w14:paraId="7A2D6F9D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3C1FE63A" w14:textId="77777777" w:rsidR="007A1B6B" w:rsidRPr="00D15B0B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D15B0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old controller</w:t>
            </w:r>
          </w:p>
        </w:tc>
        <w:tc>
          <w:tcPr>
            <w:tcW w:w="2990" w:type="dxa"/>
            <w:shd w:val="clear" w:color="auto" w:fill="auto"/>
          </w:tcPr>
          <w:p w14:paraId="2ED01337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7A1B6B" w:rsidRPr="00AD1DC8" w14:paraId="0D96ADB7" w14:textId="77777777">
        <w:tc>
          <w:tcPr>
            <w:tcW w:w="850" w:type="dxa"/>
            <w:shd w:val="clear" w:color="auto" w:fill="auto"/>
          </w:tcPr>
          <w:p w14:paraId="1F8BB121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4D16F0D1" w14:textId="77777777" w:rsidR="007A1B6B" w:rsidRPr="00C65CDA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C65CD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new controller</w:t>
            </w:r>
          </w:p>
        </w:tc>
        <w:tc>
          <w:tcPr>
            <w:tcW w:w="2990" w:type="dxa"/>
            <w:shd w:val="clear" w:color="auto" w:fill="auto"/>
          </w:tcPr>
          <w:p w14:paraId="042153C0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3F6D82" w14:paraId="18CBEDDD" w14:textId="77777777">
        <w:tc>
          <w:tcPr>
            <w:tcW w:w="850" w:type="dxa"/>
            <w:shd w:val="clear" w:color="auto" w:fill="auto"/>
          </w:tcPr>
          <w:p w14:paraId="68930B76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6C2BA0BB" w14:textId="77777777" w:rsidR="007A1B6B" w:rsidRPr="007A1B6B" w:rsidRDefault="00A96404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7A1B6B" w:rsidRPr="007A1B6B">
              <w:rPr>
                <w:rFonts w:ascii="Arial,Bold" w:hAnsi="Arial,Bold" w:cs="Arial,Bold"/>
                <w:bCs/>
                <w:sz w:val="20"/>
                <w:szCs w:val="20"/>
              </w:rPr>
              <w:t xml:space="preserve">Mount </w:t>
            </w:r>
            <w:proofErr w:type="spellStart"/>
            <w:r w:rsidR="007A1B6B" w:rsidRPr="007A1B6B">
              <w:rPr>
                <w:rFonts w:ascii="Arial,Bold" w:hAnsi="Arial,Bold" w:cs="Arial,Bold"/>
                <w:bCs/>
                <w:sz w:val="20"/>
                <w:szCs w:val="20"/>
              </w:rPr>
              <w:t>device</w:t>
            </w:r>
            <w:proofErr w:type="spellEnd"/>
          </w:p>
          <w:p w14:paraId="60C2113B" w14:textId="77777777" w:rsidR="00E03624" w:rsidRPr="003F6D82" w:rsidRDefault="007A1B6B" w:rsidP="000224A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F6D8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Reconnect cables</w:t>
            </w:r>
          </w:p>
        </w:tc>
        <w:tc>
          <w:tcPr>
            <w:tcW w:w="2990" w:type="dxa"/>
            <w:shd w:val="clear" w:color="auto" w:fill="auto"/>
          </w:tcPr>
          <w:p w14:paraId="101BE279" w14:textId="77777777" w:rsidR="00A96404" w:rsidRPr="003F6D82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A96404" w:rsidRPr="00AD1DC8" w14:paraId="6E56C691" w14:textId="77777777">
        <w:tc>
          <w:tcPr>
            <w:tcW w:w="850" w:type="dxa"/>
            <w:shd w:val="clear" w:color="auto" w:fill="auto"/>
          </w:tcPr>
          <w:p w14:paraId="6270E9B6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20C2CE53" w14:textId="77777777" w:rsidR="00E03624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D15B0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Switch on controller</w:t>
            </w:r>
          </w:p>
        </w:tc>
        <w:tc>
          <w:tcPr>
            <w:tcW w:w="2990" w:type="dxa"/>
            <w:shd w:val="clear" w:color="auto" w:fill="auto"/>
          </w:tcPr>
          <w:p w14:paraId="6C720C82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EA11A4" w:rsidRPr="00EA11A4" w14:paraId="3C2931C6" w14:textId="77777777">
        <w:tc>
          <w:tcPr>
            <w:tcW w:w="850" w:type="dxa"/>
            <w:shd w:val="clear" w:color="auto" w:fill="auto"/>
          </w:tcPr>
          <w:p w14:paraId="120CA5E2" w14:textId="77777777" w:rsidR="00EA11A4" w:rsidRPr="00CC46B2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C46B2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0A4496A9" w14:textId="77777777" w:rsidR="00EA11A4" w:rsidRPr="00CC46B2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CC46B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Use S82 to transfer </w:t>
            </w:r>
            <w:r w:rsidR="00B75C57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safety address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to i</w:t>
            </w:r>
            <w:r w:rsidR="00B75C57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7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50</w:t>
            </w:r>
            <w:r w:rsidRPr="00CC46B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(see manual)</w:t>
            </w:r>
          </w:p>
        </w:tc>
        <w:tc>
          <w:tcPr>
            <w:tcW w:w="2990" w:type="dxa"/>
            <w:shd w:val="clear" w:color="auto" w:fill="auto"/>
          </w:tcPr>
          <w:p w14:paraId="045496C8" w14:textId="77777777" w:rsidR="00EA11A4" w:rsidRPr="00EA11A4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</w:p>
        </w:tc>
      </w:tr>
    </w:tbl>
    <w:p w14:paraId="13675ED6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7FADEC6A" w14:textId="77777777" w:rsidR="00DC28B9" w:rsidRPr="0065205B" w:rsidRDefault="00DC28B9" w:rsidP="00DC28B9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  <w:r w:rsidRPr="0065205B">
        <w:rPr>
          <w:rFonts w:ascii="Arial,Bold" w:hAnsi="Arial,Bold" w:cs="Arial,Bold"/>
          <w:bCs/>
          <w:sz w:val="20"/>
          <w:szCs w:val="20"/>
          <w:lang w:val="en-US"/>
        </w:rPr>
        <w:t xml:space="preserve">The safety-relevant check for correct parameter acceptance is carried out automatically in the </w:t>
      </w:r>
      <w:r>
        <w:rPr>
          <w:rFonts w:ascii="Arial,Bold" w:hAnsi="Arial,Bold" w:cs="Arial,Bold"/>
          <w:bCs/>
          <w:sz w:val="20"/>
          <w:szCs w:val="20"/>
          <w:lang w:val="en-US"/>
        </w:rPr>
        <w:t>i</w:t>
      </w:r>
      <w:r w:rsidR="00B75C57">
        <w:rPr>
          <w:rFonts w:ascii="Arial,Bold" w:hAnsi="Arial,Bold" w:cs="Arial,Bold"/>
          <w:bCs/>
          <w:sz w:val="20"/>
          <w:szCs w:val="20"/>
          <w:lang w:val="en-US"/>
        </w:rPr>
        <w:t>7</w:t>
      </w:r>
      <w:r>
        <w:rPr>
          <w:rFonts w:ascii="Arial,Bold" w:hAnsi="Arial,Bold" w:cs="Arial,Bold"/>
          <w:bCs/>
          <w:sz w:val="20"/>
          <w:szCs w:val="20"/>
          <w:lang w:val="en-US"/>
        </w:rPr>
        <w:t>50</w:t>
      </w:r>
      <w:r w:rsidRPr="0065205B">
        <w:rPr>
          <w:rFonts w:ascii="Arial,Bold" w:hAnsi="Arial,Bold" w:cs="Arial,Bold"/>
          <w:bCs/>
          <w:sz w:val="20"/>
          <w:szCs w:val="20"/>
          <w:lang w:val="en-US"/>
        </w:rPr>
        <w:t>.</w:t>
      </w:r>
    </w:p>
    <w:p w14:paraId="4E5392F2" w14:textId="77777777" w:rsidR="00DC28B9" w:rsidRPr="00EA11A4" w:rsidRDefault="00DC28B9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7739323D" w14:textId="77777777" w:rsidR="006734A2" w:rsidRPr="00EA11A4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</w:p>
    <w:p w14:paraId="684956AD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 w:rsidRPr="004775AA">
        <w:rPr>
          <w:rFonts w:ascii="Arial,Bold" w:hAnsi="Arial,Bold" w:cs="Arial,Bold"/>
          <w:b/>
          <w:bCs/>
          <w:sz w:val="24"/>
          <w:lang w:val="en-GB"/>
        </w:rPr>
        <w:t>Countersignature</w:t>
      </w:r>
    </w:p>
    <w:p w14:paraId="608F2940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6F2E667F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  <w:r w:rsidRPr="004775AA">
        <w:rPr>
          <w:rFonts w:ascii="Arial,Bold" w:hAnsi="Arial,Bold" w:cs="Arial,Bold"/>
          <w:b/>
          <w:bCs/>
          <w:sz w:val="20"/>
          <w:szCs w:val="20"/>
          <w:lang w:val="en-GB"/>
        </w:rPr>
        <w:t>The 'service engineer'</w:t>
      </w:r>
    </w:p>
    <w:p w14:paraId="621F05B4" w14:textId="77777777" w:rsidR="007A1B6B" w:rsidRPr="004775AA" w:rsidRDefault="007A1B6B" w:rsidP="007A1B6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5B2AB610" w14:textId="77777777" w:rsidR="00096772" w:rsidRPr="007A1B6B" w:rsidRDefault="007A1B6B" w:rsidP="007A1B6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="00096772" w:rsidRPr="007A1B6B">
        <w:rPr>
          <w:rFonts w:cs="Arial"/>
          <w:sz w:val="20"/>
          <w:szCs w:val="20"/>
          <w:lang w:val="en-GB"/>
        </w:rPr>
        <w:t>.</w:t>
      </w:r>
    </w:p>
    <w:p w14:paraId="10975E54" w14:textId="77777777" w:rsidR="00577E35" w:rsidRPr="007A1B6B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7A1B6B" w:rsidRPr="00AD1DC8" w14:paraId="7C5EA6C4" w14:textId="77777777">
        <w:trPr>
          <w:jc w:val="center"/>
        </w:trPr>
        <w:tc>
          <w:tcPr>
            <w:tcW w:w="1488" w:type="dxa"/>
            <w:shd w:val="clear" w:color="auto" w:fill="auto"/>
          </w:tcPr>
          <w:p w14:paraId="1A0A802E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1FE41903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0CA059B1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Company / </w:t>
            </w:r>
            <w:proofErr w:type="spellStart"/>
            <w:r>
              <w:rPr>
                <w:rFonts w:cs="Arial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7E9D875B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Signature</w:t>
            </w:r>
            <w:proofErr w:type="spellEnd"/>
          </w:p>
        </w:tc>
      </w:tr>
      <w:tr w:rsidR="00577E35" w:rsidRPr="00AD1DC8" w14:paraId="3F8181F6" w14:textId="77777777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56309F05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251595C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25DDF065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4E5C2197" w14:textId="77777777"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663879E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777A" w14:textId="77777777" w:rsidR="002E2260" w:rsidRDefault="002E2260">
      <w:r>
        <w:separator/>
      </w:r>
    </w:p>
  </w:endnote>
  <w:endnote w:type="continuationSeparator" w:id="0">
    <w:p w14:paraId="4C30C397" w14:textId="77777777" w:rsidR="002E2260" w:rsidRDefault="002E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BFB75CCF-C9ED-46A5-BD29-C03F6F5BAC19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2" w:subsetted="1" w:fontKey="{8A26316C-C6AE-4F57-BFEE-02221CB9D46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330"/>
      <w:gridCol w:w="1701"/>
      <w:gridCol w:w="4993"/>
    </w:tblGrid>
    <w:tr w:rsidR="006602AC" w14:paraId="5E880F68" w14:textId="77777777" w:rsidTr="000224AA">
      <w:tc>
        <w:tcPr>
          <w:tcW w:w="1188" w:type="dxa"/>
          <w:shd w:val="clear" w:color="auto" w:fill="auto"/>
        </w:tcPr>
        <w:p w14:paraId="108807C4" w14:textId="77777777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Do</w:t>
          </w:r>
          <w:r>
            <w:rPr>
              <w:sz w:val="20"/>
              <w:szCs w:val="20"/>
            </w:rPr>
            <w:t>c</w:t>
          </w:r>
          <w:r w:rsidRPr="00AD1DC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 xml:space="preserve"> </w:t>
          </w:r>
          <w:r w:rsidRPr="00AD1DC8">
            <w:rPr>
              <w:sz w:val="20"/>
              <w:szCs w:val="20"/>
            </w:rPr>
            <w:t>ID</w:t>
          </w:r>
        </w:p>
      </w:tc>
      <w:tc>
        <w:tcPr>
          <w:tcW w:w="1330" w:type="dxa"/>
          <w:shd w:val="clear" w:color="auto" w:fill="auto"/>
        </w:tcPr>
        <w:p w14:paraId="4D9EA35F" w14:textId="77777777" w:rsidR="006602AC" w:rsidRPr="00AD1DC8" w:rsidRDefault="006602AC" w:rsidP="00A72180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</w:t>
          </w:r>
          <w:r w:rsidR="00B75C57">
            <w:rPr>
              <w:sz w:val="20"/>
              <w:szCs w:val="20"/>
            </w:rPr>
            <w:t>2200172</w:t>
          </w:r>
        </w:p>
      </w:tc>
      <w:tc>
        <w:tcPr>
          <w:tcW w:w="1701" w:type="dxa"/>
          <w:shd w:val="clear" w:color="auto" w:fill="auto"/>
        </w:tcPr>
        <w:p w14:paraId="59EE640E" w14:textId="77777777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993" w:type="dxa"/>
          <w:shd w:val="clear" w:color="auto" w:fill="auto"/>
        </w:tcPr>
        <w:p w14:paraId="2981402F" w14:textId="77777777" w:rsidR="006602AC" w:rsidRPr="00AD1DC8" w:rsidRDefault="00054537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1.0</w:t>
          </w:r>
        </w:p>
      </w:tc>
    </w:tr>
    <w:tr w:rsidR="006602AC" w:rsidRPr="007A1B6B" w14:paraId="32E8F77D" w14:textId="77777777" w:rsidTr="000224AA">
      <w:tc>
        <w:tcPr>
          <w:tcW w:w="1188" w:type="dxa"/>
          <w:shd w:val="clear" w:color="auto" w:fill="auto"/>
        </w:tcPr>
        <w:p w14:paraId="24C3FBCC" w14:textId="77777777" w:rsidR="006602AC" w:rsidRPr="00AD1DC8" w:rsidRDefault="006602AC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Date</w:t>
          </w:r>
        </w:p>
      </w:tc>
      <w:tc>
        <w:tcPr>
          <w:tcW w:w="1330" w:type="dxa"/>
          <w:shd w:val="clear" w:color="auto" w:fill="auto"/>
        </w:tcPr>
        <w:p w14:paraId="0D9F93FC" w14:textId="5BBF0986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E0193B">
            <w:rPr>
              <w:noProof/>
              <w:sz w:val="20"/>
              <w:szCs w:val="20"/>
            </w:rPr>
            <w:t>04.05.2022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3DFCD9FA" w14:textId="77777777" w:rsidR="006602AC" w:rsidRPr="00AD1DC8" w:rsidRDefault="006602AC" w:rsidP="00C11CFC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>Pag</w:t>
          </w:r>
          <w:r w:rsidRPr="00AD1DC8">
            <w:rPr>
              <w:sz w:val="20"/>
              <w:szCs w:val="20"/>
            </w:rPr>
            <w:t xml:space="preserve">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FC5F4B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out </w:t>
          </w:r>
          <w:proofErr w:type="spellStart"/>
          <w:r>
            <w:rPr>
              <w:sz w:val="20"/>
              <w:szCs w:val="20"/>
            </w:rPr>
            <w:t>of</w:t>
          </w:r>
          <w:proofErr w:type="spellEnd"/>
          <w:r w:rsidRPr="00AD1DC8">
            <w:rPr>
              <w:sz w:val="20"/>
              <w:szCs w:val="20"/>
            </w:rPr>
            <w:t xml:space="preserve">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FC5F4B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993" w:type="dxa"/>
          <w:shd w:val="clear" w:color="auto" w:fill="auto"/>
        </w:tcPr>
        <w:p w14:paraId="284324D6" w14:textId="77777777" w:rsidR="006602AC" w:rsidRPr="007A1B6B" w:rsidRDefault="006602AC" w:rsidP="00A72180">
          <w:pPr>
            <w:pStyle w:val="Fuzeile"/>
            <w:rPr>
              <w:noProof/>
              <w:sz w:val="20"/>
              <w:szCs w:val="20"/>
              <w:lang w:val="en-GB"/>
            </w:rPr>
          </w:pPr>
          <w:r w:rsidRPr="007A1B6B">
            <w:rPr>
              <w:noProof/>
              <w:sz w:val="20"/>
              <w:szCs w:val="20"/>
              <w:lang w:val="en-GB"/>
            </w:rPr>
            <w:t xml:space="preserve">Acceptance protocol replacement for </w:t>
          </w:r>
          <w:r w:rsidR="00A5584D">
            <w:rPr>
              <w:noProof/>
              <w:sz w:val="20"/>
              <w:szCs w:val="20"/>
              <w:lang w:val="en-GB"/>
            </w:rPr>
            <w:t>i</w:t>
          </w:r>
          <w:r w:rsidR="00B75C57">
            <w:rPr>
              <w:noProof/>
              <w:sz w:val="20"/>
              <w:szCs w:val="20"/>
              <w:lang w:val="en-GB"/>
            </w:rPr>
            <w:t>7</w:t>
          </w:r>
          <w:r w:rsidR="00A5584D">
            <w:rPr>
              <w:noProof/>
              <w:sz w:val="20"/>
              <w:szCs w:val="20"/>
              <w:lang w:val="en-GB"/>
            </w:rPr>
            <w:t xml:space="preserve">50 </w:t>
          </w:r>
          <w:r w:rsidR="00A72180">
            <w:rPr>
              <w:noProof/>
              <w:sz w:val="20"/>
              <w:szCs w:val="20"/>
              <w:lang w:val="en-GB"/>
            </w:rPr>
            <w:t>E</w:t>
          </w:r>
          <w:r w:rsidR="00A5584D">
            <w:rPr>
              <w:noProof/>
              <w:sz w:val="20"/>
              <w:szCs w:val="20"/>
              <w:lang w:val="en-GB"/>
            </w:rPr>
            <w:t>S</w:t>
          </w:r>
        </w:p>
      </w:tc>
    </w:tr>
  </w:tbl>
  <w:p w14:paraId="2E6B56C5" w14:textId="77777777" w:rsidR="006602AC" w:rsidRPr="007A1B6B" w:rsidRDefault="006602AC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8DDA" w14:textId="77777777" w:rsidR="002E2260" w:rsidRDefault="002E2260">
      <w:r>
        <w:separator/>
      </w:r>
    </w:p>
  </w:footnote>
  <w:footnote w:type="continuationSeparator" w:id="0">
    <w:p w14:paraId="07D44AFB" w14:textId="77777777" w:rsidR="002E2260" w:rsidRDefault="002E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6602AC" w14:paraId="7FD2D72C" w14:textId="77777777">
      <w:tc>
        <w:tcPr>
          <w:tcW w:w="6062" w:type="dxa"/>
          <w:shd w:val="clear" w:color="auto" w:fill="auto"/>
        </w:tcPr>
        <w:p w14:paraId="0D3B4AC0" w14:textId="77777777" w:rsidR="006602AC" w:rsidRPr="007A1B6B" w:rsidRDefault="006602AC">
          <w:pPr>
            <w:pStyle w:val="Kopfzeile"/>
            <w:rPr>
              <w:lang w:val="en-GB"/>
            </w:rPr>
          </w:pPr>
          <w:r w:rsidRPr="00853ADC">
            <w:rPr>
              <w:lang w:val="en-GB"/>
            </w:rPr>
            <w:t xml:space="preserve">Acceptance protocol for </w:t>
          </w:r>
          <w:r>
            <w:rPr>
              <w:lang w:val="en-GB"/>
            </w:rPr>
            <w:t xml:space="preserve">component </w:t>
          </w:r>
          <w:r w:rsidRPr="00853ADC">
            <w:rPr>
              <w:lang w:val="en-GB"/>
            </w:rPr>
            <w:t>replacement</w:t>
          </w:r>
        </w:p>
      </w:tc>
      <w:tc>
        <w:tcPr>
          <w:tcW w:w="3150" w:type="dxa"/>
          <w:shd w:val="clear" w:color="auto" w:fill="auto"/>
        </w:tcPr>
        <w:p w14:paraId="36AF5814" w14:textId="0AF54A5A" w:rsidR="006602AC" w:rsidRPr="00E0193B" w:rsidRDefault="00E0193B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6602AC" w:rsidRPr="000224AA" w14:paraId="3111A96C" w14:textId="77777777">
      <w:tc>
        <w:tcPr>
          <w:tcW w:w="6062" w:type="dxa"/>
          <w:shd w:val="clear" w:color="auto" w:fill="auto"/>
        </w:tcPr>
        <w:p w14:paraId="5695A001" w14:textId="77777777" w:rsidR="006602AC" w:rsidRPr="000224AA" w:rsidRDefault="00BB6EE7" w:rsidP="00A72180">
          <w:pPr>
            <w:pStyle w:val="Kopfzeile"/>
            <w:rPr>
              <w:lang w:val="en-US"/>
            </w:rPr>
          </w:pPr>
          <w:r>
            <w:rPr>
              <w:lang w:val="en-US"/>
            </w:rPr>
            <w:t>i</w:t>
          </w:r>
          <w:r w:rsidR="00B75C57">
            <w:rPr>
              <w:lang w:val="en-US"/>
            </w:rPr>
            <w:t>7</w:t>
          </w:r>
          <w:r w:rsidR="00A5584D" w:rsidRPr="000224AA">
            <w:rPr>
              <w:lang w:val="en-US"/>
            </w:rPr>
            <w:t xml:space="preserve">50 with </w:t>
          </w:r>
          <w:r w:rsidR="00A72180">
            <w:rPr>
              <w:lang w:val="en-US"/>
            </w:rPr>
            <w:t>extended</w:t>
          </w:r>
          <w:r w:rsidR="00A5584D" w:rsidRPr="000224AA">
            <w:rPr>
              <w:lang w:val="en-US"/>
            </w:rPr>
            <w:t xml:space="preserve"> safety</w:t>
          </w:r>
        </w:p>
      </w:tc>
      <w:tc>
        <w:tcPr>
          <w:tcW w:w="3150" w:type="dxa"/>
          <w:shd w:val="clear" w:color="auto" w:fill="auto"/>
        </w:tcPr>
        <w:p w14:paraId="45282B4B" w14:textId="77777777" w:rsidR="006602AC" w:rsidRPr="000224AA" w:rsidRDefault="006602AC">
          <w:pPr>
            <w:pStyle w:val="Kopfzeile"/>
            <w:rPr>
              <w:lang w:val="en-US"/>
            </w:rPr>
          </w:pPr>
        </w:p>
      </w:tc>
    </w:tr>
  </w:tbl>
  <w:p w14:paraId="0D9D7186" w14:textId="77777777" w:rsidR="006602AC" w:rsidRPr="000224AA" w:rsidRDefault="006602A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7450214">
    <w:abstractNumId w:val="0"/>
  </w:num>
  <w:num w:numId="2" w16cid:durableId="115186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224AA"/>
    <w:rsid w:val="00040C47"/>
    <w:rsid w:val="00042D47"/>
    <w:rsid w:val="00054140"/>
    <w:rsid w:val="00054537"/>
    <w:rsid w:val="000829DB"/>
    <w:rsid w:val="00086370"/>
    <w:rsid w:val="000933D3"/>
    <w:rsid w:val="00096360"/>
    <w:rsid w:val="00096772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E2260"/>
    <w:rsid w:val="002F23FF"/>
    <w:rsid w:val="002F4DFE"/>
    <w:rsid w:val="002F7B68"/>
    <w:rsid w:val="003053BA"/>
    <w:rsid w:val="00315643"/>
    <w:rsid w:val="0031758E"/>
    <w:rsid w:val="00324A96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96599"/>
    <w:rsid w:val="003A2060"/>
    <w:rsid w:val="003A2D42"/>
    <w:rsid w:val="003B2174"/>
    <w:rsid w:val="003C6E8D"/>
    <w:rsid w:val="003F1727"/>
    <w:rsid w:val="003F2660"/>
    <w:rsid w:val="003F474A"/>
    <w:rsid w:val="003F4E3F"/>
    <w:rsid w:val="003F6D82"/>
    <w:rsid w:val="00405733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0484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5EB"/>
    <w:rsid w:val="00577E35"/>
    <w:rsid w:val="00582F9D"/>
    <w:rsid w:val="00583726"/>
    <w:rsid w:val="0059350E"/>
    <w:rsid w:val="005A27FA"/>
    <w:rsid w:val="005B0582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2AC"/>
    <w:rsid w:val="00660339"/>
    <w:rsid w:val="006734A2"/>
    <w:rsid w:val="006A0E5B"/>
    <w:rsid w:val="006B5855"/>
    <w:rsid w:val="006D11C2"/>
    <w:rsid w:val="006D6EEB"/>
    <w:rsid w:val="006E2F56"/>
    <w:rsid w:val="006E34EB"/>
    <w:rsid w:val="006E5530"/>
    <w:rsid w:val="007131C5"/>
    <w:rsid w:val="00715A9E"/>
    <w:rsid w:val="00723FE0"/>
    <w:rsid w:val="0072683D"/>
    <w:rsid w:val="007300CB"/>
    <w:rsid w:val="00735E3C"/>
    <w:rsid w:val="007374D6"/>
    <w:rsid w:val="0074028D"/>
    <w:rsid w:val="00751755"/>
    <w:rsid w:val="00753593"/>
    <w:rsid w:val="00754B0E"/>
    <w:rsid w:val="0076139B"/>
    <w:rsid w:val="00766E3B"/>
    <w:rsid w:val="007755F1"/>
    <w:rsid w:val="007953F9"/>
    <w:rsid w:val="007A1B6B"/>
    <w:rsid w:val="007B07A7"/>
    <w:rsid w:val="007B7FFB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A4AC7"/>
    <w:rsid w:val="008C5EC9"/>
    <w:rsid w:val="008C5FF3"/>
    <w:rsid w:val="008D222B"/>
    <w:rsid w:val="008E2081"/>
    <w:rsid w:val="008F1FD3"/>
    <w:rsid w:val="0090411B"/>
    <w:rsid w:val="00914CB9"/>
    <w:rsid w:val="00917CC9"/>
    <w:rsid w:val="00926007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A6179"/>
    <w:rsid w:val="009B05F7"/>
    <w:rsid w:val="009B16FD"/>
    <w:rsid w:val="009B7477"/>
    <w:rsid w:val="009C67FA"/>
    <w:rsid w:val="009E1409"/>
    <w:rsid w:val="009F02B5"/>
    <w:rsid w:val="009F5805"/>
    <w:rsid w:val="00A00E62"/>
    <w:rsid w:val="00A03DE7"/>
    <w:rsid w:val="00A205D3"/>
    <w:rsid w:val="00A42599"/>
    <w:rsid w:val="00A5584D"/>
    <w:rsid w:val="00A5639C"/>
    <w:rsid w:val="00A57A49"/>
    <w:rsid w:val="00A61717"/>
    <w:rsid w:val="00A67074"/>
    <w:rsid w:val="00A72180"/>
    <w:rsid w:val="00A721B2"/>
    <w:rsid w:val="00A7246B"/>
    <w:rsid w:val="00A75B1C"/>
    <w:rsid w:val="00A76BAA"/>
    <w:rsid w:val="00A86D98"/>
    <w:rsid w:val="00A90A3D"/>
    <w:rsid w:val="00A924A7"/>
    <w:rsid w:val="00A95AB6"/>
    <w:rsid w:val="00A95AB7"/>
    <w:rsid w:val="00A96404"/>
    <w:rsid w:val="00AB36CE"/>
    <w:rsid w:val="00AB4FBB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75C57"/>
    <w:rsid w:val="00B96AF4"/>
    <w:rsid w:val="00BA0D90"/>
    <w:rsid w:val="00BA484D"/>
    <w:rsid w:val="00BA69E7"/>
    <w:rsid w:val="00BB49E9"/>
    <w:rsid w:val="00BB6EE7"/>
    <w:rsid w:val="00BB7296"/>
    <w:rsid w:val="00BB7E9C"/>
    <w:rsid w:val="00BC0B9D"/>
    <w:rsid w:val="00BC4E04"/>
    <w:rsid w:val="00BD0830"/>
    <w:rsid w:val="00BD15DE"/>
    <w:rsid w:val="00BD1EF5"/>
    <w:rsid w:val="00BD710F"/>
    <w:rsid w:val="00BE443A"/>
    <w:rsid w:val="00BE6913"/>
    <w:rsid w:val="00BF763B"/>
    <w:rsid w:val="00C032CA"/>
    <w:rsid w:val="00C0452B"/>
    <w:rsid w:val="00C065AB"/>
    <w:rsid w:val="00C11CFC"/>
    <w:rsid w:val="00C11E1C"/>
    <w:rsid w:val="00C15434"/>
    <w:rsid w:val="00C337B8"/>
    <w:rsid w:val="00C35E2D"/>
    <w:rsid w:val="00C41B68"/>
    <w:rsid w:val="00C4205B"/>
    <w:rsid w:val="00C435CF"/>
    <w:rsid w:val="00C47A09"/>
    <w:rsid w:val="00C57876"/>
    <w:rsid w:val="00C66820"/>
    <w:rsid w:val="00C92350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A063C"/>
    <w:rsid w:val="00DA335F"/>
    <w:rsid w:val="00DA5682"/>
    <w:rsid w:val="00DA7FE1"/>
    <w:rsid w:val="00DB612A"/>
    <w:rsid w:val="00DC12E8"/>
    <w:rsid w:val="00DC28B9"/>
    <w:rsid w:val="00DC3683"/>
    <w:rsid w:val="00DD5CED"/>
    <w:rsid w:val="00DE1E38"/>
    <w:rsid w:val="00DE33F8"/>
    <w:rsid w:val="00DF1BF3"/>
    <w:rsid w:val="00E0193B"/>
    <w:rsid w:val="00E03624"/>
    <w:rsid w:val="00E0693A"/>
    <w:rsid w:val="00E12C32"/>
    <w:rsid w:val="00E23A12"/>
    <w:rsid w:val="00E3028A"/>
    <w:rsid w:val="00E333E2"/>
    <w:rsid w:val="00E4187A"/>
    <w:rsid w:val="00E51CAD"/>
    <w:rsid w:val="00E77578"/>
    <w:rsid w:val="00E84A15"/>
    <w:rsid w:val="00E957DE"/>
    <w:rsid w:val="00EA11A4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C5F4B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BE3C40E"/>
  <w15:chartTrackingRefBased/>
  <w15:docId w15:val="{3B44E1F6-15AB-43A2-9972-0513B68A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D1FA6-75F0-4588-ABF7-1FEB2A7E9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B3DB0-0E32-46AD-BBB6-034B7DB2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B0C900-9345-4D08-8ED6-3730C7618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Acceptance_protocol_replacement_STO_V12</vt:lpstr>
    </vt:vector>
  </TitlesOfParts>
  <Company>bhn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cp:lastModifiedBy>Witte, Stefan - Lenze</cp:lastModifiedBy>
  <cp:revision>2</cp:revision>
  <cp:lastPrinted>2012-12-30T11:55:00Z</cp:lastPrinted>
  <dcterms:created xsi:type="dcterms:W3CDTF">2023-08-03T12:02:00Z</dcterms:created>
  <dcterms:modified xsi:type="dcterms:W3CDTF">2023-08-03T12:02:00Z</dcterms:modified>
</cp:coreProperties>
</file>